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08034" w14:textId="77777777" w:rsidR="00312ACF" w:rsidRPr="003B173C" w:rsidRDefault="00312ACF" w:rsidP="003B173C">
      <w:pPr>
        <w:tabs>
          <w:tab w:val="center" w:pos="851"/>
          <w:tab w:val="center" w:pos="3261"/>
          <w:tab w:val="center" w:pos="5954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1A832808" w14:textId="77777777" w:rsidR="00312ACF" w:rsidRPr="003B173C" w:rsidRDefault="00312ACF" w:rsidP="003B173C">
      <w:pPr>
        <w:tabs>
          <w:tab w:val="center" w:pos="851"/>
          <w:tab w:val="center" w:pos="3261"/>
          <w:tab w:val="center" w:pos="5954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34A37161" w14:textId="77777777" w:rsidR="00312ACF" w:rsidRPr="003B173C" w:rsidRDefault="00312ACF" w:rsidP="003B173C">
      <w:pPr>
        <w:tabs>
          <w:tab w:val="center" w:pos="851"/>
          <w:tab w:val="center" w:pos="3261"/>
          <w:tab w:val="center" w:pos="5954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7D417219" w14:textId="77777777" w:rsidR="00312ACF" w:rsidRPr="003B173C" w:rsidRDefault="00312ACF" w:rsidP="003B173C">
      <w:pPr>
        <w:tabs>
          <w:tab w:val="center" w:pos="851"/>
          <w:tab w:val="center" w:pos="3261"/>
          <w:tab w:val="center" w:pos="5954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52C31D72" w14:textId="77777777" w:rsidR="00312ACF" w:rsidRPr="003B173C" w:rsidRDefault="00C84C4C" w:rsidP="003B173C">
      <w:pPr>
        <w:tabs>
          <w:tab w:val="center" w:pos="851"/>
          <w:tab w:val="center" w:pos="3261"/>
          <w:tab w:val="center" w:pos="5954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3B173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7A4A8BEE" wp14:editId="18E71715">
                <wp:simplePos x="0" y="0"/>
                <wp:positionH relativeFrom="column">
                  <wp:posOffset>2880360</wp:posOffset>
                </wp:positionH>
                <wp:positionV relativeFrom="margin">
                  <wp:posOffset>107950</wp:posOffset>
                </wp:positionV>
                <wp:extent cx="3200400" cy="1256400"/>
                <wp:effectExtent l="0" t="0" r="0" b="1270"/>
                <wp:wrapNone/>
                <wp:docPr id="525" name="Textové po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25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F7E32C" w14:textId="77777777" w:rsidR="00553ED5" w:rsidRDefault="00553ED5" w:rsidP="00553ED5">
                            <w:pP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Správa železnic, státní organizace</w:t>
                            </w:r>
                          </w:p>
                          <w:p w14:paraId="6BD2DE42" w14:textId="6AF4ADF7" w:rsidR="00553ED5" w:rsidRPr="005C4BCC" w:rsidRDefault="001840E9" w:rsidP="00553ED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Stavební správa východ </w:t>
                            </w:r>
                          </w:p>
                          <w:p w14:paraId="13A56A90" w14:textId="2FFCC4A7" w:rsidR="00553ED5" w:rsidRDefault="001840E9" w:rsidP="00553ED5">
                            <w:pP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Nerudova 1</w:t>
                            </w:r>
                          </w:p>
                          <w:p w14:paraId="4BF5CF08" w14:textId="2598BA1E" w:rsidR="00553ED5" w:rsidRDefault="001840E9" w:rsidP="00553ED5">
                            <w:pP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Olomouc</w:t>
                            </w:r>
                          </w:p>
                          <w:p w14:paraId="30145301" w14:textId="77777777" w:rsidR="00553ED5" w:rsidRDefault="00553ED5" w:rsidP="00553ED5">
                            <w:pP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16C112D3" w14:textId="47F0C99B" w:rsidR="00553ED5" w:rsidRPr="002922FE" w:rsidRDefault="00553ED5" w:rsidP="00553ED5">
                            <w:pP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7</w:t>
                            </w:r>
                            <w:r w:rsidR="001840E9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79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00</w:t>
                            </w:r>
                          </w:p>
                          <w:p w14:paraId="6DC5AF25" w14:textId="2175317A" w:rsidR="005C4BCC" w:rsidRPr="002922FE" w:rsidRDefault="005C4BCC" w:rsidP="00C84C4C">
                            <w:pP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4A8BEE" id="_x0000_t202" coordsize="21600,21600" o:spt="202" path="m,l,21600r21600,l21600,xe">
                <v:stroke joinstyle="miter"/>
                <v:path gradientshapeok="t" o:connecttype="rect"/>
              </v:shapetype>
              <v:shape id="Textové pole 525" o:spid="_x0000_s1026" type="#_x0000_t202" style="position:absolute;left:0;text-align:left;margin-left:226.8pt;margin-top:8.5pt;width:252pt;height:98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" stroked="f">
                <v:textbox>
                  <w:txbxContent>
                    <w:p w14:paraId="27F7E32C" w14:textId="77777777" w:rsidR="00553ED5" w:rsidRDefault="00553ED5" w:rsidP="00553ED5">
                      <w:pP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Správa železnic, státní organizace</w:t>
                      </w:r>
                    </w:p>
                    <w:p w14:paraId="6BD2DE42" w14:textId="6AF4ADF7" w:rsidR="00553ED5" w:rsidRPr="005C4BCC" w:rsidRDefault="001840E9" w:rsidP="00553ED5">
                      <w:pPr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Stavební správa východ </w:t>
                      </w:r>
                    </w:p>
                    <w:p w14:paraId="13A56A90" w14:textId="2FFCC4A7" w:rsidR="00553ED5" w:rsidRDefault="001840E9" w:rsidP="00553ED5">
                      <w:pP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Nerudova 1</w:t>
                      </w:r>
                    </w:p>
                    <w:p w14:paraId="4BF5CF08" w14:textId="2598BA1E" w:rsidR="00553ED5" w:rsidRDefault="001840E9" w:rsidP="00553ED5">
                      <w:pP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Olomouc</w:t>
                      </w:r>
                    </w:p>
                    <w:p w14:paraId="30145301" w14:textId="77777777" w:rsidR="00553ED5" w:rsidRDefault="00553ED5" w:rsidP="00553ED5">
                      <w:pP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14:paraId="16C112D3" w14:textId="47F0C99B" w:rsidR="00553ED5" w:rsidRPr="002922FE" w:rsidRDefault="00553ED5" w:rsidP="00553ED5">
                      <w:pP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7</w:t>
                      </w:r>
                      <w:r w:rsidR="001840E9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79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00</w:t>
                      </w:r>
                    </w:p>
                    <w:p w14:paraId="6DC5AF25" w14:textId="2175317A" w:rsidR="005C4BCC" w:rsidRPr="002922FE" w:rsidRDefault="005C4BCC" w:rsidP="00C84C4C">
                      <w:pP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</w:p>
    <w:p w14:paraId="224D7BB4" w14:textId="77777777" w:rsidR="00312ACF" w:rsidRPr="003B173C" w:rsidRDefault="00312ACF" w:rsidP="003B173C">
      <w:pPr>
        <w:tabs>
          <w:tab w:val="center" w:pos="851"/>
          <w:tab w:val="center" w:pos="3261"/>
          <w:tab w:val="center" w:pos="5954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118F6157" w14:textId="77777777" w:rsidR="00312ACF" w:rsidRPr="003B173C" w:rsidRDefault="00312ACF" w:rsidP="003B173C">
      <w:pPr>
        <w:tabs>
          <w:tab w:val="center" w:pos="851"/>
          <w:tab w:val="center" w:pos="3261"/>
          <w:tab w:val="center" w:pos="5954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4495FBE1" w14:textId="77777777" w:rsidR="00312ACF" w:rsidRPr="003B173C" w:rsidRDefault="00312ACF" w:rsidP="003B173C">
      <w:pPr>
        <w:tabs>
          <w:tab w:val="center" w:pos="851"/>
          <w:tab w:val="center" w:pos="3261"/>
          <w:tab w:val="center" w:pos="5954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1817EE12" w14:textId="5549EC69" w:rsidR="00C70F96" w:rsidRPr="003B173C" w:rsidRDefault="00C70F96" w:rsidP="003B173C">
      <w:pPr>
        <w:tabs>
          <w:tab w:val="center" w:pos="3261"/>
          <w:tab w:val="center" w:pos="5954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3B173C">
        <w:rPr>
          <w:rFonts w:ascii="Arial" w:hAnsi="Arial" w:cs="Arial"/>
          <w:sz w:val="20"/>
          <w:szCs w:val="20"/>
        </w:rPr>
        <w:tab/>
        <w:t xml:space="preserve">      </w:t>
      </w:r>
      <w:r w:rsidR="004C2EA2" w:rsidRPr="003B173C">
        <w:rPr>
          <w:rFonts w:ascii="Arial" w:hAnsi="Arial" w:cs="Arial"/>
          <w:sz w:val="20"/>
          <w:szCs w:val="20"/>
        </w:rPr>
        <w:t>o</w:t>
      </w:r>
      <w:r w:rsidRPr="003B173C">
        <w:rPr>
          <w:rFonts w:ascii="Arial" w:hAnsi="Arial" w:cs="Arial"/>
          <w:sz w:val="20"/>
          <w:szCs w:val="20"/>
        </w:rPr>
        <w:t>5211/2</w:t>
      </w:r>
      <w:r w:rsidR="002122A1" w:rsidRPr="003B173C">
        <w:rPr>
          <w:rFonts w:ascii="Arial" w:hAnsi="Arial" w:cs="Arial"/>
          <w:sz w:val="20"/>
          <w:szCs w:val="20"/>
        </w:rPr>
        <w:t>2</w:t>
      </w:r>
      <w:r w:rsidRPr="003B173C">
        <w:rPr>
          <w:rFonts w:ascii="Arial" w:hAnsi="Arial" w:cs="Arial"/>
          <w:sz w:val="20"/>
          <w:szCs w:val="20"/>
        </w:rPr>
        <w:t>/0</w:t>
      </w:r>
      <w:r w:rsidR="004C2EA2" w:rsidRPr="003B173C">
        <w:rPr>
          <w:rFonts w:ascii="Arial" w:hAnsi="Arial" w:cs="Arial"/>
          <w:sz w:val="20"/>
          <w:szCs w:val="20"/>
        </w:rPr>
        <w:t>44</w:t>
      </w:r>
      <w:r w:rsidRPr="003B173C">
        <w:rPr>
          <w:rFonts w:ascii="Arial" w:hAnsi="Arial" w:cs="Arial"/>
          <w:sz w:val="20"/>
          <w:szCs w:val="20"/>
        </w:rPr>
        <w:t>_</w:t>
      </w:r>
      <w:r w:rsidR="00C64B4B">
        <w:rPr>
          <w:rFonts w:ascii="Arial" w:hAnsi="Arial" w:cs="Arial"/>
          <w:sz w:val="20"/>
          <w:szCs w:val="20"/>
        </w:rPr>
        <w:t>2</w:t>
      </w:r>
      <w:r w:rsidRPr="003B173C">
        <w:rPr>
          <w:rFonts w:ascii="Arial" w:hAnsi="Arial" w:cs="Arial"/>
          <w:sz w:val="20"/>
          <w:szCs w:val="20"/>
        </w:rPr>
        <w:tab/>
        <w:t>Popelka / 702 247 967</w:t>
      </w:r>
      <w:r w:rsidRPr="003B173C">
        <w:rPr>
          <w:rFonts w:ascii="Arial" w:hAnsi="Arial" w:cs="Arial"/>
          <w:sz w:val="20"/>
          <w:szCs w:val="20"/>
        </w:rPr>
        <w:tab/>
      </w:r>
      <w:r w:rsidR="00A66B90">
        <w:rPr>
          <w:rFonts w:ascii="Arial" w:hAnsi="Arial" w:cs="Arial"/>
          <w:sz w:val="20"/>
          <w:szCs w:val="20"/>
        </w:rPr>
        <w:t>31.05.2022</w:t>
      </w:r>
    </w:p>
    <w:p w14:paraId="4E1DDCFC" w14:textId="2F977200" w:rsidR="00085857" w:rsidRPr="003B173C" w:rsidRDefault="00085857" w:rsidP="003B173C">
      <w:pPr>
        <w:tabs>
          <w:tab w:val="center" w:pos="3261"/>
          <w:tab w:val="center" w:pos="5954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6C848800" w14:textId="4E9F3E17" w:rsidR="00F6252D" w:rsidRPr="003B173C" w:rsidRDefault="00F6252D" w:rsidP="003B173C">
      <w:pPr>
        <w:tabs>
          <w:tab w:val="center" w:pos="3261"/>
          <w:tab w:val="center" w:pos="5954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3B173C">
        <w:rPr>
          <w:rFonts w:ascii="Arial" w:hAnsi="Arial" w:cs="Arial"/>
          <w:sz w:val="20"/>
          <w:szCs w:val="20"/>
        </w:rPr>
        <w:tab/>
      </w:r>
      <w:r w:rsidRPr="003B173C">
        <w:rPr>
          <w:rFonts w:ascii="Arial" w:hAnsi="Arial" w:cs="Arial"/>
          <w:sz w:val="20"/>
          <w:szCs w:val="20"/>
        </w:rPr>
        <w:tab/>
      </w:r>
      <w:r w:rsidRPr="003B173C">
        <w:rPr>
          <w:rFonts w:ascii="Arial" w:hAnsi="Arial" w:cs="Arial"/>
          <w:sz w:val="20"/>
          <w:szCs w:val="20"/>
        </w:rPr>
        <w:tab/>
      </w:r>
    </w:p>
    <w:p w14:paraId="33626249" w14:textId="77777777" w:rsidR="00312ACF" w:rsidRPr="003B173C" w:rsidRDefault="00F6252D" w:rsidP="003B173C">
      <w:pPr>
        <w:tabs>
          <w:tab w:val="center" w:pos="851"/>
          <w:tab w:val="center" w:pos="3261"/>
          <w:tab w:val="center" w:pos="5954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3B173C">
        <w:rPr>
          <w:rFonts w:ascii="Arial" w:hAnsi="Arial" w:cs="Arial"/>
          <w:sz w:val="20"/>
          <w:szCs w:val="20"/>
        </w:rPr>
        <w:tab/>
      </w:r>
      <w:r w:rsidRPr="003B173C">
        <w:rPr>
          <w:rFonts w:ascii="Arial" w:hAnsi="Arial" w:cs="Arial"/>
          <w:sz w:val="20"/>
          <w:szCs w:val="20"/>
        </w:rPr>
        <w:tab/>
      </w:r>
      <w:r w:rsidRPr="003B173C">
        <w:rPr>
          <w:rFonts w:ascii="Arial" w:hAnsi="Arial" w:cs="Arial"/>
          <w:sz w:val="20"/>
          <w:szCs w:val="20"/>
        </w:rPr>
        <w:tab/>
      </w:r>
      <w:r w:rsidRPr="003B173C">
        <w:rPr>
          <w:rFonts w:ascii="Arial" w:hAnsi="Arial" w:cs="Arial"/>
          <w:sz w:val="20"/>
          <w:szCs w:val="20"/>
        </w:rPr>
        <w:tab/>
      </w:r>
    </w:p>
    <w:p w14:paraId="0C24E37C" w14:textId="43226128" w:rsidR="005C4BCC" w:rsidRPr="003B173C" w:rsidRDefault="005C4BCC" w:rsidP="003B173C">
      <w:pPr>
        <w:tabs>
          <w:tab w:val="center" w:pos="851"/>
          <w:tab w:val="center" w:pos="3261"/>
          <w:tab w:val="center" w:pos="5954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3B173C">
        <w:rPr>
          <w:rFonts w:ascii="Arial" w:hAnsi="Arial" w:cs="Arial"/>
          <w:b/>
          <w:bCs/>
          <w:sz w:val="20"/>
          <w:szCs w:val="20"/>
        </w:rPr>
        <w:t>Věc:</w:t>
      </w:r>
      <w:r w:rsidRPr="003B173C">
        <w:rPr>
          <w:rFonts w:ascii="Arial" w:hAnsi="Arial" w:cs="Arial"/>
          <w:sz w:val="20"/>
          <w:szCs w:val="20"/>
        </w:rPr>
        <w:t xml:space="preserve"> </w:t>
      </w:r>
      <w:r w:rsidR="002122A1" w:rsidRPr="003B173C">
        <w:rPr>
          <w:rFonts w:ascii="Arial" w:hAnsi="Arial" w:cs="Arial"/>
          <w:sz w:val="20"/>
          <w:szCs w:val="20"/>
        </w:rPr>
        <w:t xml:space="preserve">Dotazy k cenové nabídce </w:t>
      </w:r>
      <w:r w:rsidR="002122A1" w:rsidRPr="003B173C">
        <w:rPr>
          <w:rFonts w:ascii="Arial" w:hAnsi="Arial" w:cs="Arial"/>
          <w:b/>
          <w:bCs/>
          <w:sz w:val="20"/>
          <w:szCs w:val="20"/>
        </w:rPr>
        <w:t>„</w:t>
      </w:r>
      <w:r w:rsidR="004C2EA2" w:rsidRPr="003B173C">
        <w:rPr>
          <w:rFonts w:ascii="Arial" w:hAnsi="Arial" w:cs="Arial"/>
          <w:b/>
          <w:bCs/>
          <w:sz w:val="20"/>
          <w:szCs w:val="20"/>
        </w:rPr>
        <w:t xml:space="preserve">Rekonstrukce </w:t>
      </w:r>
      <w:proofErr w:type="spellStart"/>
      <w:r w:rsidR="004C2EA2" w:rsidRPr="003B173C">
        <w:rPr>
          <w:rFonts w:ascii="Arial" w:hAnsi="Arial" w:cs="Arial"/>
          <w:b/>
          <w:bCs/>
          <w:sz w:val="20"/>
          <w:szCs w:val="20"/>
        </w:rPr>
        <w:t>žst</w:t>
      </w:r>
      <w:proofErr w:type="spellEnd"/>
      <w:r w:rsidR="004C2EA2" w:rsidRPr="003B173C">
        <w:rPr>
          <w:rFonts w:ascii="Arial" w:hAnsi="Arial" w:cs="Arial"/>
          <w:b/>
          <w:bCs/>
          <w:sz w:val="20"/>
          <w:szCs w:val="20"/>
        </w:rPr>
        <w:t>. Rožnov pod Radhoštěm</w:t>
      </w:r>
      <w:r w:rsidR="002122A1" w:rsidRPr="003B173C">
        <w:rPr>
          <w:rFonts w:ascii="Arial" w:hAnsi="Arial" w:cs="Arial"/>
          <w:b/>
          <w:bCs/>
          <w:sz w:val="20"/>
          <w:szCs w:val="20"/>
        </w:rPr>
        <w:t>“</w:t>
      </w:r>
    </w:p>
    <w:p w14:paraId="04571064" w14:textId="77777777" w:rsidR="00085857" w:rsidRPr="003B173C" w:rsidRDefault="00085857" w:rsidP="003B173C">
      <w:pPr>
        <w:tabs>
          <w:tab w:val="center" w:pos="851"/>
          <w:tab w:val="center" w:pos="3261"/>
          <w:tab w:val="center" w:pos="5954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0ACA77F4" w14:textId="028C588C" w:rsidR="002122A1" w:rsidRPr="003B173C" w:rsidRDefault="002122A1" w:rsidP="002E7332">
      <w:pPr>
        <w:spacing w:after="120"/>
        <w:jc w:val="both"/>
        <w:rPr>
          <w:rFonts w:ascii="Arial" w:hAnsi="Arial" w:cs="Arial"/>
          <w:spacing w:val="4"/>
          <w:sz w:val="20"/>
          <w:szCs w:val="20"/>
        </w:rPr>
      </w:pPr>
      <w:r w:rsidRPr="003B173C">
        <w:rPr>
          <w:rFonts w:ascii="Arial" w:hAnsi="Arial" w:cs="Arial"/>
          <w:spacing w:val="4"/>
          <w:sz w:val="20"/>
          <w:szCs w:val="20"/>
        </w:rPr>
        <w:t>Vážený pane inženýre,</w:t>
      </w:r>
    </w:p>
    <w:p w14:paraId="146889D6" w14:textId="77777777" w:rsidR="002122A1" w:rsidRPr="003B173C" w:rsidRDefault="002122A1" w:rsidP="002E7332">
      <w:pPr>
        <w:spacing w:after="120"/>
        <w:jc w:val="both"/>
        <w:rPr>
          <w:rFonts w:ascii="Arial" w:hAnsi="Arial" w:cs="Arial"/>
          <w:spacing w:val="4"/>
          <w:sz w:val="20"/>
          <w:szCs w:val="20"/>
        </w:rPr>
      </w:pPr>
    </w:p>
    <w:p w14:paraId="097C8115" w14:textId="4491806C" w:rsidR="002122A1" w:rsidRPr="003B173C" w:rsidRDefault="002122A1" w:rsidP="002E7332">
      <w:pPr>
        <w:spacing w:after="120"/>
        <w:jc w:val="both"/>
        <w:rPr>
          <w:rFonts w:ascii="Arial" w:hAnsi="Arial" w:cs="Arial"/>
          <w:spacing w:val="4"/>
          <w:sz w:val="20"/>
          <w:szCs w:val="20"/>
        </w:rPr>
      </w:pPr>
      <w:r w:rsidRPr="003B173C">
        <w:rPr>
          <w:rFonts w:ascii="Arial" w:hAnsi="Arial" w:cs="Arial"/>
          <w:spacing w:val="4"/>
          <w:sz w:val="20"/>
          <w:szCs w:val="20"/>
        </w:rPr>
        <w:t xml:space="preserve">obracím se na Vás s dotazy pro tvorbu cenové nabídky do VŘ pro </w:t>
      </w:r>
      <w:r w:rsidR="004C2EA2" w:rsidRPr="003B173C">
        <w:rPr>
          <w:rFonts w:ascii="Arial" w:hAnsi="Arial" w:cs="Arial"/>
          <w:b/>
          <w:bCs/>
          <w:sz w:val="20"/>
          <w:szCs w:val="20"/>
        </w:rPr>
        <w:t xml:space="preserve">„Rekonstrukce </w:t>
      </w:r>
      <w:proofErr w:type="spellStart"/>
      <w:r w:rsidR="004C2EA2" w:rsidRPr="003B173C">
        <w:rPr>
          <w:rFonts w:ascii="Arial" w:hAnsi="Arial" w:cs="Arial"/>
          <w:b/>
          <w:bCs/>
          <w:sz w:val="20"/>
          <w:szCs w:val="20"/>
        </w:rPr>
        <w:t>žst</w:t>
      </w:r>
      <w:proofErr w:type="spellEnd"/>
      <w:r w:rsidR="004C2EA2" w:rsidRPr="003B173C">
        <w:rPr>
          <w:rFonts w:ascii="Arial" w:hAnsi="Arial" w:cs="Arial"/>
          <w:b/>
          <w:bCs/>
          <w:sz w:val="20"/>
          <w:szCs w:val="20"/>
        </w:rPr>
        <w:t>. Rožnov pod Radhoštěm“</w:t>
      </w:r>
    </w:p>
    <w:p w14:paraId="194D338E" w14:textId="2A9455C9" w:rsidR="00C64B4B" w:rsidRPr="00073796" w:rsidRDefault="00C64B4B" w:rsidP="003E166A">
      <w:pPr>
        <w:pStyle w:val="Odstavecseseznamem"/>
        <w:numPr>
          <w:ilvl w:val="0"/>
          <w:numId w:val="23"/>
        </w:numPr>
        <w:spacing w:after="120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  <w:r w:rsidRPr="00073796">
        <w:rPr>
          <w:rFonts w:ascii="Arial" w:hAnsi="Arial" w:cs="Arial"/>
          <w:spacing w:val="4"/>
          <w:sz w:val="20"/>
          <w:szCs w:val="20"/>
        </w:rPr>
        <w:t xml:space="preserve">Ve výkresu D.2.2.01 – Kolejový svršek a </w:t>
      </w:r>
      <w:proofErr w:type="gramStart"/>
      <w:r w:rsidRPr="00073796">
        <w:rPr>
          <w:rFonts w:ascii="Arial" w:hAnsi="Arial" w:cs="Arial"/>
          <w:spacing w:val="4"/>
          <w:sz w:val="20"/>
          <w:szCs w:val="20"/>
        </w:rPr>
        <w:t>spodek - Situace</w:t>
      </w:r>
      <w:proofErr w:type="gramEnd"/>
      <w:r w:rsidRPr="00073796">
        <w:rPr>
          <w:rFonts w:ascii="Arial" w:hAnsi="Arial" w:cs="Arial"/>
          <w:spacing w:val="4"/>
          <w:sz w:val="20"/>
          <w:szCs w:val="20"/>
        </w:rPr>
        <w:t xml:space="preserve"> je zakresleno provizorní nástupiště vpravo trati za podchodem.</w:t>
      </w:r>
      <w:r w:rsidR="00073796" w:rsidRPr="00073796">
        <w:rPr>
          <w:rFonts w:ascii="Arial" w:hAnsi="Arial" w:cs="Arial"/>
          <w:spacing w:val="4"/>
          <w:sz w:val="20"/>
          <w:szCs w:val="20"/>
        </w:rPr>
        <w:t xml:space="preserve"> </w:t>
      </w:r>
      <w:r w:rsidRPr="00073796">
        <w:rPr>
          <w:rFonts w:ascii="Arial" w:hAnsi="Arial" w:cs="Arial"/>
          <w:spacing w:val="4"/>
          <w:sz w:val="20"/>
          <w:szCs w:val="20"/>
        </w:rPr>
        <w:t xml:space="preserve">Ve výkresu C.3 – Koordinační situační </w:t>
      </w:r>
      <w:proofErr w:type="gramStart"/>
      <w:r w:rsidRPr="00073796">
        <w:rPr>
          <w:rFonts w:ascii="Arial" w:hAnsi="Arial" w:cs="Arial"/>
          <w:spacing w:val="4"/>
          <w:sz w:val="20"/>
          <w:szCs w:val="20"/>
        </w:rPr>
        <w:t>výkres - je</w:t>
      </w:r>
      <w:proofErr w:type="gramEnd"/>
      <w:r w:rsidRPr="00073796">
        <w:rPr>
          <w:rFonts w:ascii="Arial" w:hAnsi="Arial" w:cs="Arial"/>
          <w:spacing w:val="4"/>
          <w:sz w:val="20"/>
          <w:szCs w:val="20"/>
        </w:rPr>
        <w:t xml:space="preserve"> zakresleno provizorní nástupiště vlevo trati před podchodem.</w:t>
      </w:r>
      <w:r w:rsidR="00073796">
        <w:rPr>
          <w:rFonts w:ascii="Arial" w:hAnsi="Arial" w:cs="Arial"/>
          <w:spacing w:val="4"/>
          <w:sz w:val="20"/>
          <w:szCs w:val="20"/>
        </w:rPr>
        <w:t xml:space="preserve"> </w:t>
      </w:r>
      <w:r w:rsidRPr="00073796">
        <w:rPr>
          <w:rFonts w:ascii="Arial" w:hAnsi="Arial" w:cs="Arial"/>
          <w:spacing w:val="4"/>
          <w:sz w:val="20"/>
          <w:szCs w:val="20"/>
        </w:rPr>
        <w:t>Vzhledem ke stanovení technologie provádění prací by mělo být dané, která varianta je platná.</w:t>
      </w:r>
    </w:p>
    <w:p w14:paraId="1B75C97D" w14:textId="7A50D93A" w:rsidR="00C64B4B" w:rsidRPr="00073796" w:rsidRDefault="00C64B4B" w:rsidP="00073796">
      <w:pPr>
        <w:pStyle w:val="Odstavecseseznamem"/>
        <w:numPr>
          <w:ilvl w:val="0"/>
          <w:numId w:val="23"/>
        </w:numPr>
        <w:spacing w:after="120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  <w:r w:rsidRPr="00C64B4B">
        <w:rPr>
          <w:rFonts w:ascii="Arial" w:hAnsi="Arial" w:cs="Arial"/>
          <w:spacing w:val="4"/>
          <w:sz w:val="20"/>
          <w:szCs w:val="20"/>
        </w:rPr>
        <w:t xml:space="preserve">Zařízení staveniště je na parcelách 1000/1 a 1000/29 ve vlastnictví ČD </w:t>
      </w:r>
      <w:proofErr w:type="gramStart"/>
      <w:r w:rsidRPr="00C64B4B">
        <w:rPr>
          <w:rFonts w:ascii="Arial" w:hAnsi="Arial" w:cs="Arial"/>
          <w:spacing w:val="4"/>
          <w:sz w:val="20"/>
          <w:szCs w:val="20"/>
        </w:rPr>
        <w:t>a.s.</w:t>
      </w:r>
      <w:r>
        <w:rPr>
          <w:rFonts w:ascii="Arial" w:hAnsi="Arial" w:cs="Arial"/>
          <w:spacing w:val="4"/>
          <w:sz w:val="20"/>
          <w:szCs w:val="20"/>
        </w:rPr>
        <w:t>.</w:t>
      </w:r>
      <w:proofErr w:type="gramEnd"/>
      <w:r w:rsidRPr="00C64B4B">
        <w:rPr>
          <w:rFonts w:ascii="Arial" w:hAnsi="Arial" w:cs="Arial"/>
          <w:spacing w:val="4"/>
          <w:sz w:val="20"/>
          <w:szCs w:val="20"/>
        </w:rPr>
        <w:t>  Z projektové dokumentace není jasné, zda bude plocha zařízení staveniště předmětem nájmu SO 98-98 položka VSEOB010 Nájmy, zábory a věcná břemena placená zhotovitelem     nebo jestli bude součástí nájemní smlouvy se SŽ a.s.</w:t>
      </w:r>
    </w:p>
    <w:p w14:paraId="2AA4E0D1" w14:textId="3E784C3A" w:rsidR="00C64B4B" w:rsidRPr="00C64B4B" w:rsidRDefault="00C64B4B" w:rsidP="00C64B4B">
      <w:pPr>
        <w:pStyle w:val="Odstavecseseznamem"/>
        <w:numPr>
          <w:ilvl w:val="0"/>
          <w:numId w:val="23"/>
        </w:numPr>
        <w:spacing w:after="120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  <w:r w:rsidRPr="00C64B4B">
        <w:rPr>
          <w:rFonts w:ascii="Arial" w:hAnsi="Arial" w:cs="Arial"/>
          <w:spacing w:val="4"/>
          <w:sz w:val="20"/>
          <w:szCs w:val="20"/>
        </w:rPr>
        <w:t>Vlastníkem pozemku p.č.1002/57, na kterém budou buňky provizorního objektu čekárn</w:t>
      </w:r>
      <w:r>
        <w:rPr>
          <w:rFonts w:ascii="Arial" w:hAnsi="Arial" w:cs="Arial"/>
          <w:spacing w:val="4"/>
          <w:sz w:val="20"/>
          <w:szCs w:val="20"/>
        </w:rPr>
        <w:t>y</w:t>
      </w:r>
      <w:r w:rsidRPr="00C64B4B">
        <w:rPr>
          <w:rFonts w:ascii="Arial" w:hAnsi="Arial" w:cs="Arial"/>
          <w:spacing w:val="4"/>
          <w:sz w:val="20"/>
          <w:szCs w:val="20"/>
        </w:rPr>
        <w:t xml:space="preserve">, je LIDL </w:t>
      </w:r>
      <w:proofErr w:type="gramStart"/>
      <w:r w:rsidRPr="00C64B4B">
        <w:rPr>
          <w:rFonts w:ascii="Arial" w:hAnsi="Arial" w:cs="Arial"/>
          <w:spacing w:val="4"/>
          <w:sz w:val="20"/>
          <w:szCs w:val="20"/>
        </w:rPr>
        <w:t>a.s..</w:t>
      </w:r>
      <w:proofErr w:type="gramEnd"/>
      <w:r w:rsidRPr="00C64B4B">
        <w:rPr>
          <w:rFonts w:ascii="Arial" w:hAnsi="Arial" w:cs="Arial"/>
          <w:spacing w:val="4"/>
          <w:sz w:val="20"/>
          <w:szCs w:val="20"/>
        </w:rPr>
        <w:t xml:space="preserve"> Z projektové dokumentace není jasné zda bude plocha zařízení staveniště předmětem nájmu SO 98-98 </w:t>
      </w:r>
      <w:proofErr w:type="gramStart"/>
      <w:r w:rsidRPr="00C64B4B">
        <w:rPr>
          <w:rFonts w:ascii="Arial" w:hAnsi="Arial" w:cs="Arial"/>
          <w:spacing w:val="4"/>
          <w:sz w:val="20"/>
          <w:szCs w:val="20"/>
        </w:rPr>
        <w:t>položka  VSEOB</w:t>
      </w:r>
      <w:proofErr w:type="gramEnd"/>
      <w:r w:rsidRPr="00C64B4B">
        <w:rPr>
          <w:rFonts w:ascii="Arial" w:hAnsi="Arial" w:cs="Arial"/>
          <w:spacing w:val="4"/>
          <w:sz w:val="20"/>
          <w:szCs w:val="20"/>
        </w:rPr>
        <w:t>010 nájmy, zábory a věcná břemena placená zhotovitelem nebo jestli bude součástí nájemní smlouvy se SŽ a.s. .</w:t>
      </w:r>
    </w:p>
    <w:p w14:paraId="12518579" w14:textId="28113167" w:rsidR="00C64B4B" w:rsidRPr="00C64B4B" w:rsidRDefault="00C64B4B" w:rsidP="00C64B4B">
      <w:pPr>
        <w:pStyle w:val="Odstavecseseznamem"/>
        <w:spacing w:after="120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  <w:r w:rsidRPr="00C64B4B">
        <w:rPr>
          <w:rFonts w:ascii="Arial" w:hAnsi="Arial" w:cs="Arial"/>
          <w:spacing w:val="4"/>
          <w:sz w:val="20"/>
          <w:szCs w:val="20"/>
        </w:rPr>
        <w:t>V 6.1. doklady k projednání s vlastníky dotčených nemovitostí je uvedena pod 6.1.05.1. uvedena Smlouva budoucí nájemní, která není uvedena v </w:t>
      </w:r>
      <w:proofErr w:type="gramStart"/>
      <w:r w:rsidRPr="00C64B4B">
        <w:rPr>
          <w:rFonts w:ascii="Arial" w:hAnsi="Arial" w:cs="Arial"/>
          <w:spacing w:val="4"/>
          <w:sz w:val="20"/>
          <w:szCs w:val="20"/>
        </w:rPr>
        <w:t>dokladech</w:t>
      </w:r>
      <w:proofErr w:type="gramEnd"/>
      <w:r w:rsidRPr="00C64B4B">
        <w:rPr>
          <w:rFonts w:ascii="Arial" w:hAnsi="Arial" w:cs="Arial"/>
          <w:spacing w:val="4"/>
          <w:sz w:val="20"/>
          <w:szCs w:val="20"/>
        </w:rPr>
        <w:t xml:space="preserve"> a tudíž nemůžeme znát její znění.</w:t>
      </w:r>
    </w:p>
    <w:p w14:paraId="0D7E8FD6" w14:textId="1C377173" w:rsidR="00073796" w:rsidRPr="00073796" w:rsidRDefault="00C64B4B" w:rsidP="00073796">
      <w:pPr>
        <w:pStyle w:val="Odstavecseseznamem"/>
        <w:spacing w:after="120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  <w:r w:rsidRPr="00C64B4B">
        <w:rPr>
          <w:rFonts w:ascii="Arial" w:hAnsi="Arial" w:cs="Arial"/>
          <w:spacing w:val="4"/>
          <w:sz w:val="20"/>
          <w:szCs w:val="20"/>
        </w:rPr>
        <w:t>To samé se týká i dalších pozemků ve vlastnictví soukromých subjektů uvedených v 6.1. a je u nich uvedena Smlouva budoucí nájemní.</w:t>
      </w:r>
    </w:p>
    <w:p w14:paraId="7265C260" w14:textId="77777777" w:rsidR="006C6B9E" w:rsidRPr="006C6B9E" w:rsidRDefault="006C6B9E" w:rsidP="006C6B9E">
      <w:pPr>
        <w:pStyle w:val="Odstavecseseznamem"/>
        <w:numPr>
          <w:ilvl w:val="0"/>
          <w:numId w:val="23"/>
        </w:numPr>
        <w:spacing w:after="120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  <w:r w:rsidRPr="006C6B9E">
        <w:rPr>
          <w:rFonts w:ascii="Arial" w:hAnsi="Arial" w:cs="Arial"/>
          <w:spacing w:val="4"/>
          <w:sz w:val="20"/>
          <w:szCs w:val="20"/>
        </w:rPr>
        <w:t xml:space="preserve">Žádáme o upřesnění Vaší odpovědi na dotaz č. 32. V odpovědi zmiňujete možnost využití dílčích </w:t>
      </w:r>
      <w:proofErr w:type="spellStart"/>
      <w:r w:rsidRPr="006C6B9E">
        <w:rPr>
          <w:rFonts w:ascii="Arial" w:hAnsi="Arial" w:cs="Arial"/>
          <w:spacing w:val="4"/>
          <w:sz w:val="20"/>
          <w:szCs w:val="20"/>
        </w:rPr>
        <w:t>DiMS</w:t>
      </w:r>
      <w:proofErr w:type="spellEnd"/>
      <w:r w:rsidRPr="006C6B9E">
        <w:rPr>
          <w:rFonts w:ascii="Arial" w:hAnsi="Arial" w:cs="Arial"/>
          <w:spacing w:val="4"/>
          <w:sz w:val="20"/>
          <w:szCs w:val="20"/>
        </w:rPr>
        <w:t xml:space="preserve"> </w:t>
      </w:r>
      <w:proofErr w:type="spellStart"/>
      <w:r w:rsidRPr="006C6B9E">
        <w:rPr>
          <w:rFonts w:ascii="Arial" w:hAnsi="Arial" w:cs="Arial"/>
          <w:spacing w:val="4"/>
          <w:sz w:val="20"/>
          <w:szCs w:val="20"/>
        </w:rPr>
        <w:t>stávajícícho</w:t>
      </w:r>
      <w:proofErr w:type="spellEnd"/>
      <w:r w:rsidRPr="006C6B9E">
        <w:rPr>
          <w:rFonts w:ascii="Arial" w:hAnsi="Arial" w:cs="Arial"/>
          <w:spacing w:val="4"/>
          <w:sz w:val="20"/>
          <w:szCs w:val="20"/>
        </w:rPr>
        <w:t xml:space="preserve"> stavu a stávajících sítí, který bude zhotoviteli předán po podpisu </w:t>
      </w:r>
      <w:proofErr w:type="spellStart"/>
      <w:r w:rsidRPr="006C6B9E">
        <w:rPr>
          <w:rFonts w:ascii="Arial" w:hAnsi="Arial" w:cs="Arial"/>
          <w:spacing w:val="4"/>
          <w:sz w:val="20"/>
          <w:szCs w:val="20"/>
        </w:rPr>
        <w:t>SoD</w:t>
      </w:r>
      <w:proofErr w:type="spellEnd"/>
      <w:r w:rsidRPr="006C6B9E">
        <w:rPr>
          <w:rFonts w:ascii="Arial" w:hAnsi="Arial" w:cs="Arial"/>
          <w:spacing w:val="4"/>
          <w:sz w:val="20"/>
          <w:szCs w:val="20"/>
        </w:rPr>
        <w:t xml:space="preserve"> s tím, že vlastnická a užívací práva jsou řešena v kap. 5 BIM protokolu. Nicméně v kap. 5 BIM protokolu jsou uvedena vlastnická a užívací práva pouze k „Dílu“, jehož součástí je IMS (resp. </w:t>
      </w:r>
      <w:proofErr w:type="spellStart"/>
      <w:r w:rsidRPr="006C6B9E">
        <w:rPr>
          <w:rFonts w:ascii="Arial" w:hAnsi="Arial" w:cs="Arial"/>
          <w:spacing w:val="4"/>
          <w:sz w:val="20"/>
          <w:szCs w:val="20"/>
        </w:rPr>
        <w:t>DiMS</w:t>
      </w:r>
      <w:proofErr w:type="spellEnd"/>
      <w:r w:rsidRPr="006C6B9E">
        <w:rPr>
          <w:rFonts w:ascii="Arial" w:hAnsi="Arial" w:cs="Arial"/>
          <w:spacing w:val="4"/>
          <w:sz w:val="20"/>
          <w:szCs w:val="20"/>
        </w:rPr>
        <w:t xml:space="preserve">), který předá spolu s Dílem zhotovitel – tzn. </w:t>
      </w:r>
      <w:proofErr w:type="spellStart"/>
      <w:r w:rsidRPr="006C6B9E">
        <w:rPr>
          <w:rFonts w:ascii="Arial" w:hAnsi="Arial" w:cs="Arial"/>
          <w:spacing w:val="4"/>
          <w:sz w:val="20"/>
          <w:szCs w:val="20"/>
        </w:rPr>
        <w:t>DiMS</w:t>
      </w:r>
      <w:proofErr w:type="spellEnd"/>
      <w:r w:rsidRPr="006C6B9E">
        <w:rPr>
          <w:rFonts w:ascii="Arial" w:hAnsi="Arial" w:cs="Arial"/>
          <w:spacing w:val="4"/>
          <w:sz w:val="20"/>
          <w:szCs w:val="20"/>
        </w:rPr>
        <w:t xml:space="preserve"> DSPS. O užívacích právech k dílčím </w:t>
      </w:r>
      <w:proofErr w:type="spellStart"/>
      <w:r w:rsidRPr="006C6B9E">
        <w:rPr>
          <w:rFonts w:ascii="Arial" w:hAnsi="Arial" w:cs="Arial"/>
          <w:spacing w:val="4"/>
          <w:sz w:val="20"/>
          <w:szCs w:val="20"/>
        </w:rPr>
        <w:t>DiMS</w:t>
      </w:r>
      <w:proofErr w:type="spellEnd"/>
      <w:r w:rsidRPr="006C6B9E">
        <w:rPr>
          <w:rFonts w:ascii="Arial" w:hAnsi="Arial" w:cs="Arial"/>
          <w:spacing w:val="4"/>
          <w:sz w:val="20"/>
          <w:szCs w:val="20"/>
        </w:rPr>
        <w:t xml:space="preserve"> z fáze přípravy (předcházejícího stupně) zde není řečeno nic. Máme to chápat tak, že zadavatel předá zhotoviteli </w:t>
      </w:r>
      <w:proofErr w:type="spellStart"/>
      <w:r w:rsidRPr="006C6B9E">
        <w:rPr>
          <w:rFonts w:ascii="Arial" w:hAnsi="Arial" w:cs="Arial"/>
          <w:spacing w:val="4"/>
          <w:sz w:val="20"/>
          <w:szCs w:val="20"/>
        </w:rPr>
        <w:t>DiMS</w:t>
      </w:r>
      <w:proofErr w:type="spellEnd"/>
      <w:r w:rsidRPr="006C6B9E">
        <w:rPr>
          <w:rFonts w:ascii="Arial" w:hAnsi="Arial" w:cs="Arial"/>
          <w:spacing w:val="4"/>
          <w:sz w:val="20"/>
          <w:szCs w:val="20"/>
        </w:rPr>
        <w:t>, resp. IMS, z fáze přípravy, ale ze strany zadavatele nebude zhotoviteli poskytnuta licence k užívání v rozsahu požadovaném v </w:t>
      </w:r>
      <w:proofErr w:type="spellStart"/>
      <w:r w:rsidRPr="006C6B9E">
        <w:rPr>
          <w:rFonts w:ascii="Arial" w:hAnsi="Arial" w:cs="Arial"/>
          <w:spacing w:val="4"/>
          <w:sz w:val="20"/>
          <w:szCs w:val="20"/>
        </w:rPr>
        <w:t>SoD</w:t>
      </w:r>
      <w:proofErr w:type="spellEnd"/>
      <w:r w:rsidRPr="006C6B9E">
        <w:rPr>
          <w:rFonts w:ascii="Arial" w:hAnsi="Arial" w:cs="Arial"/>
          <w:spacing w:val="4"/>
          <w:sz w:val="20"/>
          <w:szCs w:val="20"/>
        </w:rPr>
        <w:t xml:space="preserve"> a jejích přílohách, dále vysvětlená v odpovědích na dotazy k zadávací dokumentaci?</w:t>
      </w:r>
    </w:p>
    <w:p w14:paraId="44DED5A9" w14:textId="77777777" w:rsidR="006C6B9E" w:rsidRPr="006C6B9E" w:rsidRDefault="006C6B9E" w:rsidP="006C6B9E">
      <w:pPr>
        <w:pStyle w:val="Odstavecseseznamem"/>
        <w:numPr>
          <w:ilvl w:val="0"/>
          <w:numId w:val="23"/>
        </w:numPr>
        <w:spacing w:after="120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  <w:r w:rsidRPr="006C6B9E">
        <w:rPr>
          <w:rFonts w:ascii="Arial" w:hAnsi="Arial" w:cs="Arial"/>
          <w:spacing w:val="4"/>
          <w:sz w:val="20"/>
          <w:szCs w:val="20"/>
        </w:rPr>
        <w:lastRenderedPageBreak/>
        <w:t xml:space="preserve">Žádáme o upřesnění Vaší odpovědi na dotaz č. 46, kde je uvedeno, že cíl 3 přílohy EIR BIM protokolu definuje nově navrhovaný stav z pohledu provádění stavby, nicméně v řadě dalších odpovědí na dotazy, např. 30,35, 38 a dalších, je uvedeno, že požadavky na </w:t>
      </w:r>
      <w:proofErr w:type="spellStart"/>
      <w:r w:rsidRPr="006C6B9E">
        <w:rPr>
          <w:rFonts w:ascii="Arial" w:hAnsi="Arial" w:cs="Arial"/>
          <w:spacing w:val="4"/>
          <w:sz w:val="20"/>
          <w:szCs w:val="20"/>
        </w:rPr>
        <w:t>DiMS</w:t>
      </w:r>
      <w:proofErr w:type="spellEnd"/>
      <w:r w:rsidRPr="006C6B9E">
        <w:rPr>
          <w:rFonts w:ascii="Arial" w:hAnsi="Arial" w:cs="Arial"/>
          <w:spacing w:val="4"/>
          <w:sz w:val="20"/>
          <w:szCs w:val="20"/>
        </w:rPr>
        <w:t xml:space="preserve"> pro realizaci stavby (</w:t>
      </w:r>
      <w:proofErr w:type="spellStart"/>
      <w:r w:rsidRPr="006C6B9E">
        <w:rPr>
          <w:rFonts w:ascii="Arial" w:hAnsi="Arial" w:cs="Arial"/>
          <w:spacing w:val="4"/>
          <w:sz w:val="20"/>
          <w:szCs w:val="20"/>
        </w:rPr>
        <w:t>DiMS</w:t>
      </w:r>
      <w:proofErr w:type="spellEnd"/>
      <w:r w:rsidRPr="006C6B9E">
        <w:rPr>
          <w:rFonts w:ascii="Arial" w:hAnsi="Arial" w:cs="Arial"/>
          <w:spacing w:val="4"/>
          <w:sz w:val="20"/>
          <w:szCs w:val="20"/>
        </w:rPr>
        <w:t xml:space="preserve"> RDS) nebudou uplatněny. Z logiky věci je </w:t>
      </w:r>
      <w:proofErr w:type="spellStart"/>
      <w:r w:rsidRPr="006C6B9E">
        <w:rPr>
          <w:rFonts w:ascii="Arial" w:hAnsi="Arial" w:cs="Arial"/>
          <w:spacing w:val="4"/>
          <w:sz w:val="20"/>
          <w:szCs w:val="20"/>
        </w:rPr>
        <w:t>DiMS</w:t>
      </w:r>
      <w:proofErr w:type="spellEnd"/>
      <w:r w:rsidRPr="006C6B9E">
        <w:rPr>
          <w:rFonts w:ascii="Arial" w:hAnsi="Arial" w:cs="Arial"/>
          <w:spacing w:val="4"/>
          <w:sz w:val="20"/>
          <w:szCs w:val="20"/>
        </w:rPr>
        <w:t xml:space="preserve"> skutečného provedení realizován až po dokončení Díla, případně jeho dílčí části, z tohoto důvodu nemůže být modelem nově navrhovaného řešení. Znovu žádáme o uvedení do souladu.</w:t>
      </w:r>
    </w:p>
    <w:p w14:paraId="33B786BE" w14:textId="77777777" w:rsidR="006C6B9E" w:rsidRPr="006C6B9E" w:rsidRDefault="006C6B9E" w:rsidP="006C6B9E">
      <w:pPr>
        <w:pStyle w:val="Odstavecseseznamem"/>
        <w:numPr>
          <w:ilvl w:val="0"/>
          <w:numId w:val="23"/>
        </w:numPr>
        <w:spacing w:after="120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  <w:r w:rsidRPr="006C6B9E">
        <w:rPr>
          <w:rFonts w:ascii="Arial" w:hAnsi="Arial" w:cs="Arial"/>
          <w:spacing w:val="4"/>
          <w:sz w:val="20"/>
          <w:szCs w:val="20"/>
        </w:rPr>
        <w:t xml:space="preserve">S ohledem na některé odpovědi na dotazy, v následujícím znění: „Vytváření </w:t>
      </w:r>
      <w:proofErr w:type="spellStart"/>
      <w:r w:rsidRPr="006C6B9E">
        <w:rPr>
          <w:rFonts w:ascii="Arial" w:hAnsi="Arial" w:cs="Arial"/>
          <w:spacing w:val="4"/>
          <w:sz w:val="20"/>
          <w:szCs w:val="20"/>
        </w:rPr>
        <w:t>DiMS</w:t>
      </w:r>
      <w:proofErr w:type="spellEnd"/>
      <w:r w:rsidRPr="006C6B9E">
        <w:rPr>
          <w:rFonts w:ascii="Arial" w:hAnsi="Arial" w:cs="Arial"/>
          <w:spacing w:val="4"/>
          <w:sz w:val="20"/>
          <w:szCs w:val="20"/>
        </w:rPr>
        <w:t xml:space="preserve"> pro realizaci stavby (</w:t>
      </w:r>
      <w:proofErr w:type="spellStart"/>
      <w:r w:rsidRPr="006C6B9E">
        <w:rPr>
          <w:rFonts w:ascii="Arial" w:hAnsi="Arial" w:cs="Arial"/>
          <w:spacing w:val="4"/>
          <w:sz w:val="20"/>
          <w:szCs w:val="20"/>
        </w:rPr>
        <w:t>DiMS</w:t>
      </w:r>
      <w:proofErr w:type="spellEnd"/>
      <w:r w:rsidRPr="006C6B9E">
        <w:rPr>
          <w:rFonts w:ascii="Arial" w:hAnsi="Arial" w:cs="Arial"/>
          <w:spacing w:val="4"/>
          <w:sz w:val="20"/>
          <w:szCs w:val="20"/>
        </w:rPr>
        <w:t xml:space="preserve"> RDS) se nevyžaduje, proto práce nejsou zařazené do SO 98-98. V případě, že se v dokumentech (včetně metodických dokumentů) nachází všeobecná ustanovení k požadavkům na </w:t>
      </w:r>
      <w:proofErr w:type="spellStart"/>
      <w:r w:rsidRPr="006C6B9E">
        <w:rPr>
          <w:rFonts w:ascii="Arial" w:hAnsi="Arial" w:cs="Arial"/>
          <w:spacing w:val="4"/>
          <w:sz w:val="20"/>
          <w:szCs w:val="20"/>
        </w:rPr>
        <w:t>DiMS</w:t>
      </w:r>
      <w:proofErr w:type="spellEnd"/>
      <w:r w:rsidRPr="006C6B9E">
        <w:rPr>
          <w:rFonts w:ascii="Arial" w:hAnsi="Arial" w:cs="Arial"/>
          <w:spacing w:val="4"/>
          <w:sz w:val="20"/>
          <w:szCs w:val="20"/>
        </w:rPr>
        <w:t xml:space="preserve"> RDS, nebudou uplatňované.“ Vás žádáme o úpravu zadávací dokumentace, tak aby byla invariantní a jasná s ohledem na zadávanou stavbu a požadovaný stupeň </w:t>
      </w:r>
      <w:proofErr w:type="spellStart"/>
      <w:r w:rsidRPr="006C6B9E">
        <w:rPr>
          <w:rFonts w:ascii="Arial" w:hAnsi="Arial" w:cs="Arial"/>
          <w:spacing w:val="4"/>
          <w:sz w:val="20"/>
          <w:szCs w:val="20"/>
        </w:rPr>
        <w:t>DiMS</w:t>
      </w:r>
      <w:proofErr w:type="spellEnd"/>
      <w:r w:rsidRPr="006C6B9E">
        <w:rPr>
          <w:rFonts w:ascii="Arial" w:hAnsi="Arial" w:cs="Arial"/>
          <w:spacing w:val="4"/>
          <w:sz w:val="20"/>
          <w:szCs w:val="20"/>
        </w:rPr>
        <w:t xml:space="preserve">. To znamená, aby zmíněná ustanovení týkající se požadavků na </w:t>
      </w:r>
      <w:proofErr w:type="spellStart"/>
      <w:r w:rsidRPr="006C6B9E">
        <w:rPr>
          <w:rFonts w:ascii="Arial" w:hAnsi="Arial" w:cs="Arial"/>
          <w:spacing w:val="4"/>
          <w:sz w:val="20"/>
          <w:szCs w:val="20"/>
        </w:rPr>
        <w:t>DiMS</w:t>
      </w:r>
      <w:proofErr w:type="spellEnd"/>
      <w:r w:rsidRPr="006C6B9E">
        <w:rPr>
          <w:rFonts w:ascii="Arial" w:hAnsi="Arial" w:cs="Arial"/>
          <w:spacing w:val="4"/>
          <w:sz w:val="20"/>
          <w:szCs w:val="20"/>
        </w:rPr>
        <w:t xml:space="preserve"> RDS (případně jiné stupně) byla změněna nebo vypuštěna.</w:t>
      </w:r>
    </w:p>
    <w:p w14:paraId="22B8F267" w14:textId="77777777" w:rsidR="006C6B9E" w:rsidRPr="006C6B9E" w:rsidRDefault="006C6B9E" w:rsidP="006C6B9E">
      <w:pPr>
        <w:pStyle w:val="Odstavecseseznamem"/>
        <w:numPr>
          <w:ilvl w:val="0"/>
          <w:numId w:val="23"/>
        </w:numPr>
        <w:spacing w:after="120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  <w:r w:rsidRPr="006C6B9E">
        <w:rPr>
          <w:rFonts w:ascii="Arial" w:hAnsi="Arial" w:cs="Arial"/>
          <w:spacing w:val="4"/>
          <w:sz w:val="20"/>
          <w:szCs w:val="20"/>
        </w:rPr>
        <w:t xml:space="preserve">Žádáme o upřesnění Vaší odpovědi na dotaz č. 31. Dotaz byl kladen na právní vztah přílohy k </w:t>
      </w:r>
      <w:proofErr w:type="spellStart"/>
      <w:r w:rsidRPr="006C6B9E">
        <w:rPr>
          <w:rFonts w:ascii="Arial" w:hAnsi="Arial" w:cs="Arial"/>
          <w:spacing w:val="4"/>
          <w:sz w:val="20"/>
          <w:szCs w:val="20"/>
        </w:rPr>
        <w:t>SoD</w:t>
      </w:r>
      <w:proofErr w:type="spellEnd"/>
      <w:r w:rsidRPr="006C6B9E">
        <w:rPr>
          <w:rFonts w:ascii="Arial" w:hAnsi="Arial" w:cs="Arial"/>
          <w:spacing w:val="4"/>
          <w:sz w:val="20"/>
          <w:szCs w:val="20"/>
        </w:rPr>
        <w:t xml:space="preserve"> č. 10, tedy BIM protokol, zejména čl. 1.2 zmíněné přílohy k </w:t>
      </w:r>
      <w:proofErr w:type="spellStart"/>
      <w:r w:rsidRPr="006C6B9E">
        <w:rPr>
          <w:rFonts w:ascii="Arial" w:hAnsi="Arial" w:cs="Arial"/>
          <w:spacing w:val="4"/>
          <w:sz w:val="20"/>
          <w:szCs w:val="20"/>
        </w:rPr>
        <w:t>SoD</w:t>
      </w:r>
      <w:proofErr w:type="spellEnd"/>
      <w:r w:rsidRPr="006C6B9E">
        <w:rPr>
          <w:rFonts w:ascii="Arial" w:hAnsi="Arial" w:cs="Arial"/>
          <w:spacing w:val="4"/>
          <w:sz w:val="20"/>
          <w:szCs w:val="20"/>
        </w:rPr>
        <w:t xml:space="preserve">. Kde je definovaná nadřazenost ustanovení BIM protokolu vč. příloh vůči jiným částem </w:t>
      </w:r>
      <w:proofErr w:type="spellStart"/>
      <w:r w:rsidRPr="006C6B9E">
        <w:rPr>
          <w:rFonts w:ascii="Arial" w:hAnsi="Arial" w:cs="Arial"/>
          <w:spacing w:val="4"/>
          <w:sz w:val="20"/>
          <w:szCs w:val="20"/>
        </w:rPr>
        <w:t>SoD</w:t>
      </w:r>
      <w:proofErr w:type="spellEnd"/>
      <w:r w:rsidRPr="006C6B9E">
        <w:rPr>
          <w:rFonts w:ascii="Arial" w:hAnsi="Arial" w:cs="Arial"/>
          <w:spacing w:val="4"/>
          <w:sz w:val="20"/>
          <w:szCs w:val="20"/>
        </w:rPr>
        <w:t xml:space="preserve">. Žádáme o podrobné vysvětlení vzájemných vztahů částí </w:t>
      </w:r>
      <w:proofErr w:type="spellStart"/>
      <w:r w:rsidRPr="006C6B9E">
        <w:rPr>
          <w:rFonts w:ascii="Arial" w:hAnsi="Arial" w:cs="Arial"/>
          <w:spacing w:val="4"/>
          <w:sz w:val="20"/>
          <w:szCs w:val="20"/>
        </w:rPr>
        <w:t>SoD</w:t>
      </w:r>
      <w:proofErr w:type="spellEnd"/>
      <w:r w:rsidRPr="006C6B9E">
        <w:rPr>
          <w:rFonts w:ascii="Arial" w:hAnsi="Arial" w:cs="Arial"/>
          <w:spacing w:val="4"/>
          <w:sz w:val="20"/>
          <w:szCs w:val="20"/>
        </w:rPr>
        <w:t xml:space="preserve">. S ohledem mimo jiné na odpověď na dotaz č. 30, kdy je zjevný rozpor v zadávací dokumentaci ponechán s pouhým konstatováním neuplatnění některých ustanovení, nicméně bez jejich výčtu. </w:t>
      </w:r>
    </w:p>
    <w:p w14:paraId="0A5E971E" w14:textId="77777777" w:rsidR="006C6B9E" w:rsidRPr="006C6B9E" w:rsidRDefault="006C6B9E" w:rsidP="006C6B9E">
      <w:pPr>
        <w:pStyle w:val="Odstavecseseznamem"/>
        <w:numPr>
          <w:ilvl w:val="0"/>
          <w:numId w:val="23"/>
        </w:numPr>
        <w:spacing w:after="120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  <w:r w:rsidRPr="006C6B9E">
        <w:rPr>
          <w:rFonts w:ascii="Arial" w:hAnsi="Arial" w:cs="Arial"/>
          <w:spacing w:val="4"/>
          <w:sz w:val="20"/>
          <w:szCs w:val="20"/>
        </w:rPr>
        <w:t xml:space="preserve">Žádáme o doplnění Vaší odpovědi na dotaz č. 33, kde byl tazatelem požadován (a nebyl poskytnut, resp. odpověď byla neúplná) metodický pokyn k pořízení a řízení přílohy BIM protokolu – konkrétně BEP – jakožto proměnné a v čase se vyvíjející přílohy, která ovšem díky ustanovení čl. 1.2 BIM protokolu má nahrazovat v oblasti metody BIM ustanovení jiných částí </w:t>
      </w:r>
      <w:proofErr w:type="spellStart"/>
      <w:r w:rsidRPr="006C6B9E">
        <w:rPr>
          <w:rFonts w:ascii="Arial" w:hAnsi="Arial" w:cs="Arial"/>
          <w:spacing w:val="4"/>
          <w:sz w:val="20"/>
          <w:szCs w:val="20"/>
        </w:rPr>
        <w:t>SoD</w:t>
      </w:r>
      <w:proofErr w:type="spellEnd"/>
      <w:r w:rsidRPr="006C6B9E">
        <w:rPr>
          <w:rFonts w:ascii="Arial" w:hAnsi="Arial" w:cs="Arial"/>
          <w:spacing w:val="4"/>
          <w:sz w:val="20"/>
          <w:szCs w:val="20"/>
        </w:rPr>
        <w:t>. V této vzájemné konfiguraci a bez předem daných pravidel tvorby a řízení přílohy BEP spatřujeme poměrně značná rizika pro budoucí spolupráci.</w:t>
      </w:r>
    </w:p>
    <w:p w14:paraId="59DB3EC1" w14:textId="77777777" w:rsidR="00073796" w:rsidRPr="00C64B4B" w:rsidRDefault="00073796" w:rsidP="00C64B4B">
      <w:pPr>
        <w:pStyle w:val="Odstavecseseznamem"/>
        <w:spacing w:after="120"/>
        <w:jc w:val="both"/>
        <w:rPr>
          <w:rFonts w:ascii="Arial" w:hAnsi="Arial" w:cs="Arial"/>
          <w:spacing w:val="4"/>
          <w:sz w:val="20"/>
          <w:szCs w:val="20"/>
        </w:rPr>
      </w:pPr>
    </w:p>
    <w:p w14:paraId="00A71F80" w14:textId="77777777" w:rsidR="00C64B4B" w:rsidRPr="003B173C" w:rsidRDefault="00C64B4B" w:rsidP="002E7332">
      <w:pPr>
        <w:tabs>
          <w:tab w:val="center" w:pos="851"/>
          <w:tab w:val="center" w:pos="3261"/>
          <w:tab w:val="center" w:pos="5954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2D4756BF" w14:textId="0B0513D3" w:rsidR="00F25E06" w:rsidRPr="003B173C" w:rsidRDefault="002122A1" w:rsidP="00402AD4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3B173C">
        <w:rPr>
          <w:rFonts w:ascii="Arial" w:hAnsi="Arial" w:cs="Arial"/>
          <w:sz w:val="20"/>
          <w:szCs w:val="20"/>
        </w:rPr>
        <w:t>Děkujeme Vám za odpovědi</w:t>
      </w:r>
    </w:p>
    <w:p w14:paraId="3A9786D4" w14:textId="36A830F3" w:rsidR="00F25E06" w:rsidRDefault="00F25E06" w:rsidP="003B173C">
      <w:pPr>
        <w:tabs>
          <w:tab w:val="center" w:pos="851"/>
          <w:tab w:val="center" w:pos="3261"/>
          <w:tab w:val="center" w:pos="5954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6D6AA2E1" w14:textId="7D1BF3B7" w:rsidR="00402AD4" w:rsidRDefault="00402AD4" w:rsidP="003B173C">
      <w:pPr>
        <w:tabs>
          <w:tab w:val="center" w:pos="851"/>
          <w:tab w:val="center" w:pos="3261"/>
          <w:tab w:val="center" w:pos="5954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34619FE7" w14:textId="20403477" w:rsidR="006C6B9E" w:rsidRDefault="006C6B9E" w:rsidP="003B173C">
      <w:pPr>
        <w:tabs>
          <w:tab w:val="center" w:pos="851"/>
          <w:tab w:val="center" w:pos="3261"/>
          <w:tab w:val="center" w:pos="5954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5A298103" w14:textId="77777777" w:rsidR="006C6B9E" w:rsidRPr="003B173C" w:rsidRDefault="006C6B9E" w:rsidP="003B173C">
      <w:pPr>
        <w:tabs>
          <w:tab w:val="center" w:pos="851"/>
          <w:tab w:val="center" w:pos="3261"/>
          <w:tab w:val="center" w:pos="5954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73F69122" w14:textId="02CF3FA1" w:rsidR="00F25E06" w:rsidRPr="003B173C" w:rsidRDefault="00F25E06" w:rsidP="003B173C">
      <w:pPr>
        <w:tabs>
          <w:tab w:val="center" w:pos="851"/>
          <w:tab w:val="center" w:pos="3261"/>
          <w:tab w:val="center" w:pos="5954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3B173C">
        <w:rPr>
          <w:rFonts w:ascii="Arial" w:hAnsi="Arial" w:cs="Arial"/>
          <w:sz w:val="20"/>
          <w:szCs w:val="20"/>
        </w:rPr>
        <w:t>……………………………………</w:t>
      </w:r>
      <w:r w:rsidR="00085857" w:rsidRPr="003B173C">
        <w:rPr>
          <w:rFonts w:ascii="Arial" w:hAnsi="Arial" w:cs="Arial"/>
          <w:sz w:val="20"/>
          <w:szCs w:val="20"/>
        </w:rPr>
        <w:t>……</w:t>
      </w:r>
    </w:p>
    <w:p w14:paraId="1B83D8DD" w14:textId="02D91C6F" w:rsidR="00F25E06" w:rsidRPr="003B173C" w:rsidRDefault="00227A9C" w:rsidP="003B173C">
      <w:pPr>
        <w:tabs>
          <w:tab w:val="center" w:pos="851"/>
          <w:tab w:val="center" w:pos="3261"/>
          <w:tab w:val="center" w:pos="5954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Richard Tláskal</w:t>
      </w:r>
    </w:p>
    <w:p w14:paraId="676229AC" w14:textId="67D07129" w:rsidR="00F25E06" w:rsidRPr="003B173C" w:rsidRDefault="0015003A" w:rsidP="003B173C">
      <w:pPr>
        <w:tabs>
          <w:tab w:val="center" w:pos="851"/>
          <w:tab w:val="center" w:pos="3261"/>
          <w:tab w:val="center" w:pos="5954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Člen představenstva a.s.</w:t>
      </w:r>
    </w:p>
    <w:p w14:paraId="4A0FAAB0" w14:textId="3C24218D" w:rsidR="00F25E06" w:rsidRPr="003B173C" w:rsidRDefault="00F25E06" w:rsidP="003B173C">
      <w:pPr>
        <w:tabs>
          <w:tab w:val="center" w:pos="851"/>
          <w:tab w:val="center" w:pos="3261"/>
          <w:tab w:val="center" w:pos="5954"/>
          <w:tab w:val="right" w:pos="907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3B173C">
        <w:rPr>
          <w:rFonts w:ascii="Arial" w:hAnsi="Arial" w:cs="Arial"/>
          <w:sz w:val="20"/>
          <w:szCs w:val="20"/>
        </w:rPr>
        <w:t>Hroší stavby Morava a.s.</w:t>
      </w:r>
    </w:p>
    <w:sectPr w:rsidR="00F25E06" w:rsidRPr="003B173C" w:rsidSect="00F6252D">
      <w:headerReference w:type="default" r:id="rId11"/>
      <w:footerReference w:type="default" r:id="rId12"/>
      <w:headerReference w:type="first" r:id="rId13"/>
      <w:pgSz w:w="11906" w:h="16838"/>
      <w:pgMar w:top="2126" w:right="1361" w:bottom="1843" w:left="1418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BF3B4" w14:textId="77777777" w:rsidR="003E58E3" w:rsidRDefault="003E58E3" w:rsidP="00E311B5">
      <w:r>
        <w:separator/>
      </w:r>
    </w:p>
  </w:endnote>
  <w:endnote w:type="continuationSeparator" w:id="0">
    <w:p w14:paraId="12F5861B" w14:textId="77777777" w:rsidR="003E58E3" w:rsidRDefault="003E58E3" w:rsidP="00E31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99505" w14:textId="77777777" w:rsidR="00E820D4" w:rsidRDefault="00E820D4" w:rsidP="0012484B">
    <w:pPr>
      <w:pStyle w:val="Zpat"/>
      <w:rPr>
        <w:noProof/>
      </w:rPr>
    </w:pPr>
  </w:p>
  <w:p w14:paraId="3CA6BD81" w14:textId="77777777" w:rsidR="0012484B" w:rsidRPr="0012484B" w:rsidRDefault="0012484B" w:rsidP="001248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CC2B4" w14:textId="77777777" w:rsidR="003E58E3" w:rsidRDefault="003E58E3" w:rsidP="00E311B5">
      <w:r>
        <w:separator/>
      </w:r>
    </w:p>
  </w:footnote>
  <w:footnote w:type="continuationSeparator" w:id="0">
    <w:p w14:paraId="154DCD9E" w14:textId="77777777" w:rsidR="003E58E3" w:rsidRDefault="003E58E3" w:rsidP="00E31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29BA0" w14:textId="77777777" w:rsidR="00312ACF" w:rsidRDefault="00F42667">
    <w:pPr>
      <w:pStyle w:val="Zhlav"/>
    </w:pPr>
    <w:r>
      <w:rPr>
        <w:noProof/>
      </w:rPr>
      <w:drawing>
        <wp:anchor distT="0" distB="0" distL="114300" distR="114300" simplePos="0" relativeHeight="251668480" behindDoc="1" locked="0" layoutInCell="1" allowOverlap="1" wp14:anchorId="3A2DD0CC" wp14:editId="0AAFFC2D">
          <wp:simplePos x="0" y="0"/>
          <wp:positionH relativeFrom="page">
            <wp:posOffset>0</wp:posOffset>
          </wp:positionH>
          <wp:positionV relativeFrom="paragraph">
            <wp:posOffset>-431800</wp:posOffset>
          </wp:positionV>
          <wp:extent cx="7560000" cy="1264445"/>
          <wp:effectExtent l="0" t="0" r="3175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lavičkový papír HSM 2020 - hlavič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64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1C6A0A90" wp14:editId="2B240357">
          <wp:simplePos x="0" y="0"/>
          <wp:positionH relativeFrom="page">
            <wp:posOffset>0</wp:posOffset>
          </wp:positionH>
          <wp:positionV relativeFrom="paragraph">
            <wp:posOffset>3416300</wp:posOffset>
          </wp:positionV>
          <wp:extent cx="7559675" cy="6831772"/>
          <wp:effectExtent l="0" t="0" r="3175" b="7620"/>
          <wp:wrapNone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pisní papír HSM 2020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6088"/>
                  <a:stretch/>
                </pic:blipFill>
                <pic:spPr bwMode="auto">
                  <a:xfrm>
                    <a:off x="0" y="0"/>
                    <a:ext cx="7559675" cy="683177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6DA9F" w14:textId="77777777" w:rsidR="00312ACF" w:rsidRDefault="00F42667">
    <w:pPr>
      <w:pStyle w:val="Zhlav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FA0EFF5" wp14:editId="7C224B30">
          <wp:simplePos x="0" y="0"/>
          <wp:positionH relativeFrom="page">
            <wp:align>right</wp:align>
          </wp:positionH>
          <wp:positionV relativeFrom="paragraph">
            <wp:posOffset>-441132</wp:posOffset>
          </wp:positionV>
          <wp:extent cx="7560000" cy="10689857"/>
          <wp:effectExtent l="0" t="0" r="3175" b="0"/>
          <wp:wrapNone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pisní papír HSM 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9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13F6"/>
    <w:multiLevelType w:val="hybridMultilevel"/>
    <w:tmpl w:val="0B065B5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A4CA6"/>
    <w:multiLevelType w:val="hybridMultilevel"/>
    <w:tmpl w:val="5CBE3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432D36"/>
    <w:multiLevelType w:val="hybridMultilevel"/>
    <w:tmpl w:val="6F7EAD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D559D"/>
    <w:multiLevelType w:val="hybridMultilevel"/>
    <w:tmpl w:val="1E6A4E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3D6"/>
    <w:multiLevelType w:val="hybridMultilevel"/>
    <w:tmpl w:val="85D258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C59F0"/>
    <w:multiLevelType w:val="hybridMultilevel"/>
    <w:tmpl w:val="0EB8EFD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79605E"/>
    <w:multiLevelType w:val="hybridMultilevel"/>
    <w:tmpl w:val="A73293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804E3E"/>
    <w:multiLevelType w:val="hybridMultilevel"/>
    <w:tmpl w:val="9B5812FC"/>
    <w:lvl w:ilvl="0" w:tplc="C9F8DF42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C10C4"/>
    <w:multiLevelType w:val="hybridMultilevel"/>
    <w:tmpl w:val="290C15E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A81597"/>
    <w:multiLevelType w:val="hybridMultilevel"/>
    <w:tmpl w:val="12581B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A8457F"/>
    <w:multiLevelType w:val="hybridMultilevel"/>
    <w:tmpl w:val="B98A57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9469F1"/>
    <w:multiLevelType w:val="hybridMultilevel"/>
    <w:tmpl w:val="25A47D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2AB5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0C0EEF"/>
    <w:multiLevelType w:val="hybridMultilevel"/>
    <w:tmpl w:val="4C82A1DC"/>
    <w:lvl w:ilvl="0" w:tplc="FA7C1484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090677"/>
    <w:multiLevelType w:val="hybridMultilevel"/>
    <w:tmpl w:val="4ED006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0D0B4D"/>
    <w:multiLevelType w:val="hybridMultilevel"/>
    <w:tmpl w:val="FF84243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6C2B83"/>
    <w:multiLevelType w:val="hybridMultilevel"/>
    <w:tmpl w:val="F89C1C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D1691A"/>
    <w:multiLevelType w:val="hybridMultilevel"/>
    <w:tmpl w:val="BFC6AE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70398"/>
    <w:multiLevelType w:val="hybridMultilevel"/>
    <w:tmpl w:val="81F07C96"/>
    <w:lvl w:ilvl="0" w:tplc="B630E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1270CE"/>
    <w:multiLevelType w:val="hybridMultilevel"/>
    <w:tmpl w:val="53A0AF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186E72"/>
    <w:multiLevelType w:val="hybridMultilevel"/>
    <w:tmpl w:val="0DA273DC"/>
    <w:lvl w:ilvl="0" w:tplc="18722C1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CD4528"/>
    <w:multiLevelType w:val="hybridMultilevel"/>
    <w:tmpl w:val="BCDE09A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935251"/>
    <w:multiLevelType w:val="hybridMultilevel"/>
    <w:tmpl w:val="9ED4BC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F96C6C"/>
    <w:multiLevelType w:val="hybridMultilevel"/>
    <w:tmpl w:val="7970500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9114433">
    <w:abstractNumId w:val="17"/>
  </w:num>
  <w:num w:numId="2" w16cid:durableId="539585417">
    <w:abstractNumId w:val="11"/>
  </w:num>
  <w:num w:numId="3" w16cid:durableId="261912343">
    <w:abstractNumId w:val="21"/>
  </w:num>
  <w:num w:numId="4" w16cid:durableId="270283770">
    <w:abstractNumId w:val="9"/>
  </w:num>
  <w:num w:numId="5" w16cid:durableId="1673411333">
    <w:abstractNumId w:val="6"/>
  </w:num>
  <w:num w:numId="6" w16cid:durableId="1275164407">
    <w:abstractNumId w:val="1"/>
  </w:num>
  <w:num w:numId="7" w16cid:durableId="255483992">
    <w:abstractNumId w:val="5"/>
  </w:num>
  <w:num w:numId="8" w16cid:durableId="252325064">
    <w:abstractNumId w:val="22"/>
  </w:num>
  <w:num w:numId="9" w16cid:durableId="1131745677">
    <w:abstractNumId w:val="10"/>
  </w:num>
  <w:num w:numId="10" w16cid:durableId="247084474">
    <w:abstractNumId w:val="18"/>
  </w:num>
  <w:num w:numId="11" w16cid:durableId="2124113597">
    <w:abstractNumId w:val="8"/>
  </w:num>
  <w:num w:numId="12" w16cid:durableId="2138454390">
    <w:abstractNumId w:val="14"/>
  </w:num>
  <w:num w:numId="13" w16cid:durableId="1809013499">
    <w:abstractNumId w:val="12"/>
  </w:num>
  <w:num w:numId="14" w16cid:durableId="537788900">
    <w:abstractNumId w:val="2"/>
  </w:num>
  <w:num w:numId="15" w16cid:durableId="1956544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52676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44303160">
    <w:abstractNumId w:val="15"/>
  </w:num>
  <w:num w:numId="18" w16cid:durableId="1217397225">
    <w:abstractNumId w:val="16"/>
  </w:num>
  <w:num w:numId="19" w16cid:durableId="1677028145">
    <w:abstractNumId w:val="4"/>
  </w:num>
  <w:num w:numId="20" w16cid:durableId="736172254">
    <w:abstractNumId w:val="0"/>
  </w:num>
  <w:num w:numId="21" w16cid:durableId="904730208">
    <w:abstractNumId w:val="3"/>
  </w:num>
  <w:num w:numId="22" w16cid:durableId="21977253">
    <w:abstractNumId w:val="20"/>
  </w:num>
  <w:num w:numId="23" w16cid:durableId="313993864">
    <w:abstractNumId w:val="19"/>
  </w:num>
  <w:num w:numId="24" w16cid:durableId="13289445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1B5"/>
    <w:rsid w:val="00006EF6"/>
    <w:rsid w:val="00034BAC"/>
    <w:rsid w:val="000557B7"/>
    <w:rsid w:val="00073796"/>
    <w:rsid w:val="00085857"/>
    <w:rsid w:val="0012484B"/>
    <w:rsid w:val="0015003A"/>
    <w:rsid w:val="001840E9"/>
    <w:rsid w:val="001B1B84"/>
    <w:rsid w:val="001F7B4B"/>
    <w:rsid w:val="002122A1"/>
    <w:rsid w:val="002123B3"/>
    <w:rsid w:val="00227A9C"/>
    <w:rsid w:val="002922FE"/>
    <w:rsid w:val="002B1C79"/>
    <w:rsid w:val="002C7F03"/>
    <w:rsid w:val="002E1F59"/>
    <w:rsid w:val="002E7332"/>
    <w:rsid w:val="003122E7"/>
    <w:rsid w:val="00312ACF"/>
    <w:rsid w:val="00365A9B"/>
    <w:rsid w:val="003948DF"/>
    <w:rsid w:val="003B057F"/>
    <w:rsid w:val="003B173C"/>
    <w:rsid w:val="003B4945"/>
    <w:rsid w:val="003B7BDB"/>
    <w:rsid w:val="003E58E3"/>
    <w:rsid w:val="00402AD4"/>
    <w:rsid w:val="0041539A"/>
    <w:rsid w:val="004348D8"/>
    <w:rsid w:val="00437E82"/>
    <w:rsid w:val="004B4CDD"/>
    <w:rsid w:val="004B5588"/>
    <w:rsid w:val="004B580D"/>
    <w:rsid w:val="004C2EA2"/>
    <w:rsid w:val="004E0AAF"/>
    <w:rsid w:val="004F717F"/>
    <w:rsid w:val="00534760"/>
    <w:rsid w:val="0055239F"/>
    <w:rsid w:val="00553ED5"/>
    <w:rsid w:val="00562921"/>
    <w:rsid w:val="005C4BCC"/>
    <w:rsid w:val="005E5F18"/>
    <w:rsid w:val="00607EF8"/>
    <w:rsid w:val="00634192"/>
    <w:rsid w:val="006451B5"/>
    <w:rsid w:val="00666E80"/>
    <w:rsid w:val="006C6B9E"/>
    <w:rsid w:val="006E6293"/>
    <w:rsid w:val="00710F20"/>
    <w:rsid w:val="007342C3"/>
    <w:rsid w:val="007646FA"/>
    <w:rsid w:val="00767D01"/>
    <w:rsid w:val="00775784"/>
    <w:rsid w:val="007A0F1C"/>
    <w:rsid w:val="007B0A05"/>
    <w:rsid w:val="007C62D0"/>
    <w:rsid w:val="00814D05"/>
    <w:rsid w:val="00832EE8"/>
    <w:rsid w:val="00842FAA"/>
    <w:rsid w:val="008521B3"/>
    <w:rsid w:val="00854D9D"/>
    <w:rsid w:val="008F572F"/>
    <w:rsid w:val="00923249"/>
    <w:rsid w:val="0098618E"/>
    <w:rsid w:val="009A1FB4"/>
    <w:rsid w:val="009F3E14"/>
    <w:rsid w:val="00A00F37"/>
    <w:rsid w:val="00A519A5"/>
    <w:rsid w:val="00A66B90"/>
    <w:rsid w:val="00A902D9"/>
    <w:rsid w:val="00AB275F"/>
    <w:rsid w:val="00AB5309"/>
    <w:rsid w:val="00AF6578"/>
    <w:rsid w:val="00B04FEF"/>
    <w:rsid w:val="00B10719"/>
    <w:rsid w:val="00B32CE3"/>
    <w:rsid w:val="00B45DA4"/>
    <w:rsid w:val="00B679DB"/>
    <w:rsid w:val="00B820AA"/>
    <w:rsid w:val="00C35439"/>
    <w:rsid w:val="00C64B4B"/>
    <w:rsid w:val="00C6589B"/>
    <w:rsid w:val="00C70F96"/>
    <w:rsid w:val="00C8117F"/>
    <w:rsid w:val="00C84C4C"/>
    <w:rsid w:val="00CC143E"/>
    <w:rsid w:val="00D266BC"/>
    <w:rsid w:val="00D5635B"/>
    <w:rsid w:val="00D90034"/>
    <w:rsid w:val="00D90796"/>
    <w:rsid w:val="00D92CFD"/>
    <w:rsid w:val="00E311B5"/>
    <w:rsid w:val="00E81CEA"/>
    <w:rsid w:val="00E820D4"/>
    <w:rsid w:val="00E85321"/>
    <w:rsid w:val="00EA5F75"/>
    <w:rsid w:val="00EF62C2"/>
    <w:rsid w:val="00F14A3A"/>
    <w:rsid w:val="00F24EC1"/>
    <w:rsid w:val="00F25E06"/>
    <w:rsid w:val="00F33035"/>
    <w:rsid w:val="00F42667"/>
    <w:rsid w:val="00F6252D"/>
    <w:rsid w:val="00F93ADC"/>
    <w:rsid w:val="00FE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3557F5"/>
  <w15:docId w15:val="{C78C1755-5489-41D7-8938-0E360249B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>
      <w:pPr>
        <w:spacing w:after="120" w:line="360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11B5"/>
    <w:pPr>
      <w:spacing w:after="0" w:line="240" w:lineRule="auto"/>
      <w:ind w:left="0" w:firstLine="0"/>
      <w:jc w:val="left"/>
    </w:pPr>
    <w:rPr>
      <w:rFonts w:eastAsia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451B5"/>
    <w:pPr>
      <w:keepNext/>
      <w:keepLines/>
      <w:numPr>
        <w:numId w:val="13"/>
      </w:numPr>
      <w:spacing w:before="360"/>
      <w:ind w:left="714" w:hanging="357"/>
      <w:outlineLvl w:val="0"/>
    </w:pPr>
    <w:rPr>
      <w:rFonts w:asciiTheme="majorHAnsi" w:eastAsiaTheme="majorEastAsia" w:hAnsiTheme="majorHAnsi" w:cstheme="majorBidi"/>
      <w:b/>
      <w:bCs/>
      <w:color w:val="2F5496" w:themeColor="accent5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E311B5"/>
    <w:pPr>
      <w:keepNext/>
      <w:ind w:left="-180" w:right="-288"/>
      <w:jc w:val="center"/>
      <w:outlineLvl w:val="2"/>
    </w:pPr>
    <w:rPr>
      <w:b/>
      <w:bCs/>
      <w:sz w:val="52"/>
    </w:rPr>
  </w:style>
  <w:style w:type="paragraph" w:styleId="Nadpis4">
    <w:name w:val="heading 4"/>
    <w:basedOn w:val="Normln"/>
    <w:next w:val="Normln"/>
    <w:link w:val="Nadpis4Char"/>
    <w:qFormat/>
    <w:rsid w:val="00E311B5"/>
    <w:pPr>
      <w:keepNext/>
      <w:jc w:val="center"/>
      <w:outlineLvl w:val="3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E311B5"/>
    <w:rPr>
      <w:rFonts w:eastAsia="Times New Roman" w:cs="Times New Roman"/>
      <w:b/>
      <w:bCs/>
      <w:sz w:val="52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E311B5"/>
    <w:rPr>
      <w:rFonts w:eastAsia="Times New Roman" w:cs="Times New Roman"/>
      <w:b/>
      <w:sz w:val="28"/>
      <w:szCs w:val="24"/>
      <w:lang w:eastAsia="cs-CZ"/>
    </w:rPr>
  </w:style>
  <w:style w:type="paragraph" w:styleId="Zhlav">
    <w:name w:val="header"/>
    <w:basedOn w:val="Normln"/>
    <w:link w:val="ZhlavChar"/>
    <w:rsid w:val="00E311B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311B5"/>
    <w:rPr>
      <w:rFonts w:eastAsia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E311B5"/>
    <w:pPr>
      <w:jc w:val="both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E311B5"/>
    <w:rPr>
      <w:rFonts w:eastAsia="Times New Roman" w:cs="Times New Roman"/>
      <w:sz w:val="24"/>
      <w:szCs w:val="20"/>
      <w:lang w:eastAsia="cs-CZ"/>
    </w:rPr>
  </w:style>
  <w:style w:type="paragraph" w:customStyle="1" w:styleId="Zkladntext21">
    <w:name w:val="Základní text 21"/>
    <w:basedOn w:val="Normln"/>
    <w:rsid w:val="00E311B5"/>
    <w:pPr>
      <w:spacing w:before="60" w:line="288" w:lineRule="auto"/>
      <w:ind w:firstLine="72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E311B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311B5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E311B5"/>
    <w:rPr>
      <w:vertAlign w:val="superscript"/>
    </w:rPr>
  </w:style>
  <w:style w:type="table" w:styleId="Mkatabulky">
    <w:name w:val="Table Grid"/>
    <w:basedOn w:val="Normlntabulka"/>
    <w:uiPriority w:val="39"/>
    <w:rsid w:val="00CC1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semiHidden/>
    <w:unhideWhenUsed/>
    <w:rsid w:val="00365A9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65A9B"/>
    <w:rPr>
      <w:rFonts w:eastAsia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rsid w:val="00365A9B"/>
    <w:pPr>
      <w:ind w:left="1440" w:right="-288" w:hanging="1080"/>
      <w:jc w:val="both"/>
    </w:pPr>
  </w:style>
  <w:style w:type="paragraph" w:styleId="Zpat">
    <w:name w:val="footer"/>
    <w:basedOn w:val="Normln"/>
    <w:link w:val="ZpatChar"/>
    <w:uiPriority w:val="99"/>
    <w:unhideWhenUsed/>
    <w:rsid w:val="0012484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484B"/>
    <w:rPr>
      <w:rFonts w:eastAsia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48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484B"/>
    <w:rPr>
      <w:rFonts w:ascii="Tahoma" w:eastAsia="Times New Roman" w:hAnsi="Tahoma" w:cs="Tahoma"/>
      <w:sz w:val="16"/>
      <w:szCs w:val="16"/>
      <w:lang w:eastAsia="cs-CZ"/>
    </w:rPr>
  </w:style>
  <w:style w:type="table" w:styleId="Tmavseznamzvraznn5">
    <w:name w:val="Dark List Accent 5"/>
    <w:basedOn w:val="Normlntabulka"/>
    <w:uiPriority w:val="70"/>
    <w:rsid w:val="0012484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6451B5"/>
    <w:rPr>
      <w:rFonts w:asciiTheme="majorHAnsi" w:eastAsiaTheme="majorEastAsia" w:hAnsiTheme="majorHAnsi" w:cstheme="majorBidi"/>
      <w:b/>
      <w:bCs/>
      <w:color w:val="2F5496" w:themeColor="accent5" w:themeShade="BF"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212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B408C27243214FADC433C518CEEA53" ma:contentTypeVersion="" ma:contentTypeDescription="Vytvoří nový dokument" ma:contentTypeScope="" ma:versionID="f391c94ab5abc08dc3041713b3e9209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c6cc3d2fe47772874ff05bbe074918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A77E8-B5D8-4B04-8F53-327E210594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95D664-AB99-4C17-912C-4D08D5969A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D32D97-ED84-4F86-A101-6047810D9645}">
  <ds:schemaRefs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BD7F16D-C8C8-4127-8CF7-4C858150B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653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Varecha Martin</dc:creator>
  <cp:lastModifiedBy>Popelka Dagmar</cp:lastModifiedBy>
  <cp:revision>7</cp:revision>
  <cp:lastPrinted>2022-05-23T09:24:00Z</cp:lastPrinted>
  <dcterms:created xsi:type="dcterms:W3CDTF">2022-05-30T07:19:00Z</dcterms:created>
  <dcterms:modified xsi:type="dcterms:W3CDTF">2022-05-31T10:43:00Z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0x0101003BB408C27243214FADC433C518CEEA53</vt:lpwstr>
  </property>
</Properties>
</file>